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F335" w14:textId="77777777" w:rsidR="00291A29" w:rsidRDefault="00291A29" w:rsidP="00291A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4297849"/>
      <w:bookmarkStart w:id="1" w:name="_Hlk134383761"/>
      <w:r>
        <w:rPr>
          <w:rFonts w:ascii="Times New Roman" w:hAnsi="Times New Roman" w:cs="Times New Roman"/>
          <w:b/>
          <w:sz w:val="28"/>
          <w:szCs w:val="28"/>
        </w:rPr>
        <w:t xml:space="preserve">Анотація </w:t>
      </w:r>
    </w:p>
    <w:p w14:paraId="0EF21B6D" w14:textId="77777777" w:rsidR="00291A29" w:rsidRDefault="00291A29" w:rsidP="00291A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вибіркової дисципліни </w:t>
      </w:r>
    </w:p>
    <w:p w14:paraId="7912D440" w14:textId="04E5424B" w:rsidR="00291A29" w:rsidRDefault="00291A29" w:rsidP="00291A2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Перекладацький аналіз тексту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265892B" w14:textId="77777777" w:rsidR="00291A29" w:rsidRDefault="00291A29" w:rsidP="00291A2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C4C2271" w14:textId="47E7D1B5" w:rsidR="00291A29" w:rsidRPr="00291A29" w:rsidRDefault="00291A29" w:rsidP="00291A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A29">
        <w:rPr>
          <w:rFonts w:ascii="Times New Roman" w:hAnsi="Times New Roman" w:cs="Times New Roman"/>
          <w:b/>
          <w:sz w:val="28"/>
          <w:szCs w:val="28"/>
        </w:rPr>
        <w:t>Мета дисципліни</w:t>
      </w:r>
      <w:r w:rsidRPr="00291A29">
        <w:rPr>
          <w:rFonts w:ascii="Times New Roman" w:hAnsi="Times New Roman" w:cs="Times New Roman"/>
          <w:sz w:val="28"/>
          <w:szCs w:val="28"/>
        </w:rPr>
        <w:t xml:space="preserve"> – сформувати </w:t>
      </w:r>
      <w:r w:rsidRPr="00291A29">
        <w:rPr>
          <w:rFonts w:ascii="Times New Roman" w:hAnsi="Times New Roman" w:cs="Times New Roman"/>
          <w:sz w:val="28"/>
          <w:szCs w:val="28"/>
        </w:rPr>
        <w:t xml:space="preserve">у здобувачів </w:t>
      </w:r>
      <w:r w:rsidRPr="00291A29">
        <w:rPr>
          <w:rFonts w:ascii="Times New Roman" w:hAnsi="Times New Roman" w:cs="Times New Roman"/>
          <w:sz w:val="28"/>
          <w:szCs w:val="28"/>
        </w:rPr>
        <w:t>системні знання в сфері перекладу різножанрових текстів; ознайомити з теоретичними основами перекладацького аналізу при перекладі</w:t>
      </w:r>
      <w:r w:rsidRPr="00291A29">
        <w:rPr>
          <w:rFonts w:ascii="Times New Roman" w:hAnsi="Times New Roman" w:cs="Times New Roman"/>
          <w:sz w:val="28"/>
          <w:szCs w:val="28"/>
        </w:rPr>
        <w:t>, зокрема, розглянути</w:t>
      </w:r>
      <w:r w:rsidRPr="00291A29">
        <w:rPr>
          <w:rFonts w:ascii="Times New Roman" w:hAnsi="Times New Roman" w:cs="Times New Roman"/>
          <w:sz w:val="28"/>
          <w:szCs w:val="28"/>
        </w:rPr>
        <w:t xml:space="preserve"> жанров</w:t>
      </w:r>
      <w:r w:rsidRPr="00291A29">
        <w:rPr>
          <w:rFonts w:ascii="Times New Roman" w:hAnsi="Times New Roman" w:cs="Times New Roman"/>
          <w:sz w:val="28"/>
          <w:szCs w:val="28"/>
        </w:rPr>
        <w:t>і</w:t>
      </w:r>
      <w:r w:rsidRPr="00291A29">
        <w:rPr>
          <w:rFonts w:ascii="Times New Roman" w:hAnsi="Times New Roman" w:cs="Times New Roman"/>
          <w:sz w:val="28"/>
          <w:szCs w:val="28"/>
        </w:rPr>
        <w:t xml:space="preserve"> та стилістичн</w:t>
      </w:r>
      <w:r w:rsidRPr="00291A29">
        <w:rPr>
          <w:rFonts w:ascii="Times New Roman" w:hAnsi="Times New Roman" w:cs="Times New Roman"/>
          <w:sz w:val="28"/>
          <w:szCs w:val="28"/>
        </w:rPr>
        <w:t>і</w:t>
      </w:r>
      <w:r w:rsidRPr="00291A29">
        <w:rPr>
          <w:rFonts w:ascii="Times New Roman" w:hAnsi="Times New Roman" w:cs="Times New Roman"/>
          <w:sz w:val="28"/>
          <w:szCs w:val="28"/>
        </w:rPr>
        <w:t xml:space="preserve"> особливост</w:t>
      </w:r>
      <w:r w:rsidRPr="00291A29">
        <w:rPr>
          <w:rFonts w:ascii="Times New Roman" w:hAnsi="Times New Roman" w:cs="Times New Roman"/>
          <w:sz w:val="28"/>
          <w:szCs w:val="28"/>
        </w:rPr>
        <w:t>і</w:t>
      </w:r>
      <w:r w:rsidRPr="00291A29">
        <w:rPr>
          <w:rFonts w:ascii="Times New Roman" w:hAnsi="Times New Roman" w:cs="Times New Roman"/>
          <w:sz w:val="28"/>
          <w:szCs w:val="28"/>
        </w:rPr>
        <w:t xml:space="preserve"> текстів при перекладі</w:t>
      </w:r>
      <w:r w:rsidRPr="00291A29">
        <w:rPr>
          <w:rFonts w:ascii="Times New Roman" w:hAnsi="Times New Roman" w:cs="Times New Roman"/>
          <w:sz w:val="28"/>
          <w:szCs w:val="28"/>
        </w:rPr>
        <w:t>,</w:t>
      </w:r>
      <w:r w:rsidRPr="00291A29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291A29">
        <w:rPr>
          <w:rFonts w:ascii="Times New Roman" w:hAnsi="Times New Roman" w:cs="Times New Roman"/>
          <w:sz w:val="28"/>
          <w:szCs w:val="28"/>
        </w:rPr>
        <w:t>у</w:t>
      </w:r>
      <w:r w:rsidRPr="00291A29">
        <w:rPr>
          <w:rFonts w:ascii="Times New Roman" w:hAnsi="Times New Roman" w:cs="Times New Roman"/>
          <w:sz w:val="28"/>
          <w:szCs w:val="28"/>
        </w:rPr>
        <w:t xml:space="preserve"> оригінального та перекладеного тексту, враховуючи попередній аналітичний аналіз, сам процес перекладу, редагування та обміркування результатів перекладу</w:t>
      </w:r>
      <w:r w:rsidRPr="00291A29">
        <w:rPr>
          <w:rFonts w:ascii="Times New Roman" w:hAnsi="Times New Roman" w:cs="Times New Roman"/>
          <w:sz w:val="28"/>
          <w:szCs w:val="28"/>
        </w:rPr>
        <w:t>.</w:t>
      </w:r>
    </w:p>
    <w:p w14:paraId="3FD23180" w14:textId="01722195" w:rsidR="00291A29" w:rsidRPr="00291A29" w:rsidRDefault="00291A29" w:rsidP="00291A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A29">
        <w:rPr>
          <w:rFonts w:ascii="Times New Roman" w:hAnsi="Times New Roman" w:cs="Times New Roman"/>
          <w:sz w:val="28"/>
          <w:szCs w:val="28"/>
        </w:rPr>
        <w:t xml:space="preserve">У результаті вивчення дисципліни здобувач повинен </w:t>
      </w:r>
      <w:r w:rsidRPr="00291A29">
        <w:rPr>
          <w:rFonts w:ascii="Times New Roman" w:hAnsi="Times New Roman" w:cs="Times New Roman"/>
          <w:b/>
          <w:bCs/>
          <w:sz w:val="28"/>
          <w:szCs w:val="28"/>
        </w:rPr>
        <w:t>знати</w:t>
      </w:r>
      <w:r w:rsidRPr="00291A29">
        <w:rPr>
          <w:rFonts w:ascii="Times New Roman" w:hAnsi="Times New Roman" w:cs="Times New Roman"/>
          <w:sz w:val="28"/>
          <w:szCs w:val="28"/>
        </w:rPr>
        <w:t>: загальні теоретичні основи перекладацького аналізу тексту, включаючи найважливіші поняття та термінологію; відмінності художнього та інформативного тексту, теоретичні основи перекладацького аналізу художніх та інформативних текстів; різновиди прийомів аналізу на рівні тексту; поняття жанру, основні принципи перекладацького аналізу різножанрових текстів</w:t>
      </w:r>
      <w:r w:rsidRPr="00291A29">
        <w:rPr>
          <w:rFonts w:ascii="Times New Roman" w:hAnsi="Times New Roman" w:cs="Times New Roman"/>
          <w:sz w:val="28"/>
          <w:szCs w:val="28"/>
        </w:rPr>
        <w:t>.</w:t>
      </w:r>
      <w:r w:rsidRPr="00291A29">
        <w:rPr>
          <w:rFonts w:ascii="Times New Roman" w:hAnsi="Times New Roman" w:cs="Times New Roman"/>
          <w:sz w:val="28"/>
          <w:szCs w:val="28"/>
        </w:rPr>
        <w:t xml:space="preserve"> Здобувач повинен </w:t>
      </w:r>
      <w:r w:rsidRPr="00291A29">
        <w:rPr>
          <w:rFonts w:ascii="Times New Roman" w:hAnsi="Times New Roman" w:cs="Times New Roman"/>
          <w:b/>
          <w:bCs/>
          <w:sz w:val="28"/>
          <w:szCs w:val="28"/>
        </w:rPr>
        <w:t>вміти</w:t>
      </w:r>
      <w:r w:rsidRPr="00291A29">
        <w:rPr>
          <w:rFonts w:ascii="Times New Roman" w:hAnsi="Times New Roman" w:cs="Times New Roman"/>
          <w:sz w:val="28"/>
          <w:szCs w:val="28"/>
        </w:rPr>
        <w:t>: робити переклад текстів різних жанрів та здійснювати їх перекладацький аналіз; аргументовано пояснювати вживання певних трансформацій при перекладі; характеризувати стилістичні особливості текстів та можливість їх відтворення при перекладі; використовувати набуті знання при усному та письмовому послідовному перекладі та міжмовній комунікації.</w:t>
      </w:r>
    </w:p>
    <w:p w14:paraId="7DC1DD6E" w14:textId="3508096A" w:rsidR="00291A29" w:rsidRPr="00291A29" w:rsidRDefault="00291A29" w:rsidP="00291A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A29">
        <w:rPr>
          <w:rFonts w:ascii="Times New Roman" w:hAnsi="Times New Roman" w:cs="Times New Roman"/>
          <w:b/>
          <w:sz w:val="28"/>
          <w:szCs w:val="28"/>
        </w:rPr>
        <w:t>Сфера реалізації набутих знань та вмінь</w:t>
      </w:r>
      <w:bookmarkEnd w:id="0"/>
      <w:r w:rsidRPr="00291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A29">
        <w:rPr>
          <w:rFonts w:ascii="Times New Roman" w:hAnsi="Times New Roman" w:cs="Times New Roman"/>
          <w:sz w:val="28"/>
          <w:szCs w:val="28"/>
        </w:rPr>
        <w:t>полягає у формуванн</w:t>
      </w:r>
      <w:r w:rsidRPr="00291A29">
        <w:rPr>
          <w:rFonts w:ascii="Times New Roman" w:hAnsi="Times New Roman" w:cs="Times New Roman"/>
          <w:sz w:val="28"/>
          <w:szCs w:val="28"/>
        </w:rPr>
        <w:t>і</w:t>
      </w:r>
      <w:r w:rsidRPr="00291A29">
        <w:rPr>
          <w:rFonts w:ascii="Times New Roman" w:hAnsi="Times New Roman" w:cs="Times New Roman"/>
          <w:sz w:val="28"/>
          <w:szCs w:val="28"/>
        </w:rPr>
        <w:t xml:space="preserve"> у </w:t>
      </w:r>
      <w:r w:rsidRPr="00291A29">
        <w:rPr>
          <w:rFonts w:ascii="Times New Roman" w:hAnsi="Times New Roman" w:cs="Times New Roman"/>
          <w:sz w:val="28"/>
          <w:szCs w:val="28"/>
        </w:rPr>
        <w:t xml:space="preserve">здобувачів </w:t>
      </w:r>
      <w:r w:rsidRPr="00291A29">
        <w:rPr>
          <w:rFonts w:ascii="Times New Roman" w:hAnsi="Times New Roman" w:cs="Times New Roman"/>
          <w:sz w:val="28"/>
          <w:szCs w:val="28"/>
        </w:rPr>
        <w:t>сучасних прагмалінгвістичних знань про закономірності та найбільш важливіші аспекти перекладу</w:t>
      </w:r>
      <w:r w:rsidRPr="00291A29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A29">
        <w:rPr>
          <w:rFonts w:ascii="Times New Roman" w:hAnsi="Times New Roman" w:cs="Times New Roman"/>
          <w:sz w:val="28"/>
          <w:szCs w:val="28"/>
        </w:rPr>
        <w:t xml:space="preserve">фахової перекладацької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91A29">
        <w:rPr>
          <w:rFonts w:ascii="Times New Roman" w:hAnsi="Times New Roman" w:cs="Times New Roman"/>
          <w:sz w:val="28"/>
          <w:szCs w:val="28"/>
        </w:rPr>
        <w:t xml:space="preserve"> професійно</w:t>
      </w:r>
      <w:r w:rsidRPr="00291A29">
        <w:rPr>
          <w:rFonts w:ascii="Times New Roman" w:hAnsi="Times New Roman" w:cs="Times New Roman"/>
          <w:sz w:val="28"/>
          <w:szCs w:val="28"/>
        </w:rPr>
        <w:t>-</w:t>
      </w:r>
      <w:r w:rsidRPr="00291A29">
        <w:rPr>
          <w:rFonts w:ascii="Times New Roman" w:hAnsi="Times New Roman" w:cs="Times New Roman"/>
          <w:sz w:val="28"/>
          <w:szCs w:val="28"/>
        </w:rPr>
        <w:t>орієнтованої міжкультурної комунікативної компетенці</w:t>
      </w:r>
      <w:r w:rsidRPr="00291A29">
        <w:rPr>
          <w:rFonts w:ascii="Times New Roman" w:hAnsi="Times New Roman" w:cs="Times New Roman"/>
          <w:sz w:val="28"/>
          <w:szCs w:val="28"/>
        </w:rPr>
        <w:t xml:space="preserve">ї, </w:t>
      </w:r>
      <w:r w:rsidRPr="00291A29">
        <w:rPr>
          <w:rFonts w:ascii="Times New Roman" w:hAnsi="Times New Roman" w:cs="Times New Roman"/>
          <w:sz w:val="28"/>
          <w:szCs w:val="28"/>
        </w:rPr>
        <w:t>необхідно</w:t>
      </w:r>
      <w:r w:rsidRPr="00291A29">
        <w:rPr>
          <w:rFonts w:ascii="Times New Roman" w:hAnsi="Times New Roman" w:cs="Times New Roman"/>
          <w:sz w:val="28"/>
          <w:szCs w:val="28"/>
        </w:rPr>
        <w:t>ї</w:t>
      </w:r>
      <w:r w:rsidRPr="00291A29">
        <w:rPr>
          <w:rFonts w:ascii="Times New Roman" w:hAnsi="Times New Roman" w:cs="Times New Roman"/>
          <w:sz w:val="28"/>
          <w:szCs w:val="28"/>
        </w:rPr>
        <w:t xml:space="preserve"> для успішної та ефективної професійної діяльності перекладача.</w:t>
      </w:r>
    </w:p>
    <w:p w14:paraId="1158AE50" w14:textId="77777777" w:rsidR="00291A29" w:rsidRDefault="00291A29" w:rsidP="00291A29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18"/>
          <w:szCs w:val="18"/>
        </w:rPr>
        <w:t> </w:t>
      </w:r>
      <w:bookmarkEnd w:id="1"/>
    </w:p>
    <w:p w14:paraId="1223F587" w14:textId="77777777" w:rsidR="00291A29" w:rsidRDefault="00291A29" w:rsidP="00291A29"/>
    <w:p w14:paraId="15C1B5BE" w14:textId="77777777" w:rsidR="00CE766F" w:rsidRDefault="00CE766F"/>
    <w:sectPr w:rsidR="00CE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00"/>
    <w:rsid w:val="00291A29"/>
    <w:rsid w:val="00653B00"/>
    <w:rsid w:val="00C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E5D8"/>
  <w15:chartTrackingRefBased/>
  <w15:docId w15:val="{7FDE26EA-0BD5-42D7-9587-64B91C89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A29"/>
    <w:pPr>
      <w:spacing w:line="252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2023-07-29T08:49:00Z</dcterms:created>
  <dcterms:modified xsi:type="dcterms:W3CDTF">2023-07-29T08:58:00Z</dcterms:modified>
</cp:coreProperties>
</file>