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6F994" w14:textId="77777777" w:rsidR="0016509D" w:rsidRPr="0016509D" w:rsidRDefault="0016509D" w:rsidP="0016509D">
      <w:pPr>
        <w:pStyle w:val="a3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6509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Інтелектуальний бізнес</w:t>
      </w:r>
    </w:p>
    <w:p w14:paraId="56043DD5" w14:textId="77777777" w:rsidR="006F46F7" w:rsidRPr="006F46F7" w:rsidRDefault="006F46F7" w:rsidP="006F46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B97CE7F" w14:textId="21FF2954" w:rsidR="006F46F7" w:rsidRPr="00E05884" w:rsidRDefault="00F77BE1" w:rsidP="006F4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</w:pPr>
      <w:r w:rsidRPr="00E0588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Метою</w:t>
      </w:r>
      <w:r w:rsidRPr="00E05884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навчальної дисципліни </w:t>
      </w:r>
      <w:r w:rsidR="0016509D" w:rsidRPr="00E05884">
        <w:rPr>
          <w:rFonts w:ascii="Times New Roman" w:hAnsi="Times New Roman" w:cs="Times New Roman"/>
          <w:sz w:val="28"/>
          <w:szCs w:val="28"/>
          <w:lang w:val="uk-UA"/>
        </w:rPr>
        <w:t xml:space="preserve"> є формування комплексу теоретичних знань і практичних навичок управління інтелектуальним бізнесом, обґрунтування напрямків його розвитку та забезпечення успішного функціонування.</w:t>
      </w:r>
    </w:p>
    <w:p w14:paraId="18AAF7D4" w14:textId="0320EFFC" w:rsidR="006F46F7" w:rsidRPr="00E05884" w:rsidRDefault="00F77BE1" w:rsidP="006F4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884">
        <w:rPr>
          <w:rFonts w:ascii="Times New Roman" w:hAnsi="Times New Roman" w:cs="Times New Roman"/>
          <w:sz w:val="28"/>
          <w:szCs w:val="28"/>
          <w:lang w:val="uk-UA"/>
        </w:rPr>
        <w:t xml:space="preserve">Програма курсу </w:t>
      </w:r>
      <w:r w:rsidR="00E05884" w:rsidRPr="00E05884">
        <w:rPr>
          <w:rFonts w:ascii="Times New Roman" w:hAnsi="Times New Roman" w:cs="Times New Roman"/>
          <w:sz w:val="28"/>
          <w:szCs w:val="28"/>
          <w:lang w:val="uk-UA"/>
        </w:rPr>
        <w:t>сприя</w:t>
      </w:r>
      <w:r w:rsidR="00E05884" w:rsidRPr="00E05884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E05884" w:rsidRPr="00E05884">
        <w:rPr>
          <w:rFonts w:ascii="Times New Roman" w:hAnsi="Times New Roman" w:cs="Times New Roman"/>
          <w:sz w:val="28"/>
          <w:szCs w:val="28"/>
          <w:lang w:val="uk-UA"/>
        </w:rPr>
        <w:t>формуванн</w:t>
      </w:r>
      <w:r w:rsidR="00E05884" w:rsidRPr="00E05884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E05884" w:rsidRPr="00E05884">
        <w:rPr>
          <w:rFonts w:ascii="Times New Roman" w:hAnsi="Times New Roman" w:cs="Times New Roman"/>
          <w:sz w:val="28"/>
          <w:szCs w:val="28"/>
          <w:lang w:val="uk-UA"/>
        </w:rPr>
        <w:t xml:space="preserve"> знань теоретико-методологічних засад інтелектуального бізнесу як специфічного формату бізнесової діяльності; розкритт</w:t>
      </w:r>
      <w:r w:rsidR="00E05884" w:rsidRPr="00E05884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E05884" w:rsidRPr="00E05884">
        <w:rPr>
          <w:rFonts w:ascii="Times New Roman" w:hAnsi="Times New Roman" w:cs="Times New Roman"/>
          <w:sz w:val="28"/>
          <w:szCs w:val="28"/>
          <w:lang w:val="uk-UA"/>
        </w:rPr>
        <w:t xml:space="preserve"> сутності та специфіки інтелектуальних продуктів; вивченн</w:t>
      </w:r>
      <w:r w:rsidR="00E05884" w:rsidRPr="00E05884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E05884" w:rsidRPr="00E05884">
        <w:rPr>
          <w:rFonts w:ascii="Times New Roman" w:hAnsi="Times New Roman" w:cs="Times New Roman"/>
          <w:sz w:val="28"/>
          <w:szCs w:val="28"/>
          <w:lang w:val="uk-UA"/>
        </w:rPr>
        <w:t xml:space="preserve"> прийнятних бізнес-моделей і моделювання інтелектуального бізнесу; визначенн</w:t>
      </w:r>
      <w:r w:rsidR="00E05884" w:rsidRPr="00E05884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E05884" w:rsidRPr="00E05884">
        <w:rPr>
          <w:rFonts w:ascii="Times New Roman" w:hAnsi="Times New Roman" w:cs="Times New Roman"/>
          <w:sz w:val="28"/>
          <w:szCs w:val="28"/>
          <w:lang w:val="uk-UA"/>
        </w:rPr>
        <w:t xml:space="preserve"> ризиків інтелектуального бізнесу; розробленн</w:t>
      </w:r>
      <w:r w:rsidR="00E05884" w:rsidRPr="00E05884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="00E05884" w:rsidRPr="00E05884">
        <w:rPr>
          <w:rFonts w:ascii="Times New Roman" w:hAnsi="Times New Roman" w:cs="Times New Roman"/>
          <w:sz w:val="28"/>
          <w:szCs w:val="28"/>
          <w:lang w:val="uk-UA"/>
        </w:rPr>
        <w:t>моделей просування та комерціалізації інтелектуальних продуктів</w:t>
      </w:r>
      <w:r w:rsidR="00E05884" w:rsidRPr="00E0588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058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82EDE5B" w14:textId="2D044A81" w:rsidR="00F77BE1" w:rsidRPr="00E05884" w:rsidRDefault="00F77BE1" w:rsidP="006F46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05884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складається з двох </w:t>
      </w:r>
      <w:r w:rsidRPr="00E0588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змістових модулів.</w:t>
      </w:r>
    </w:p>
    <w:p w14:paraId="0449A9DC" w14:textId="22ABA912" w:rsidR="006F46F7" w:rsidRPr="00E05884" w:rsidRDefault="00F77BE1" w:rsidP="00F77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884">
        <w:rPr>
          <w:rFonts w:ascii="Times New Roman" w:hAnsi="Times New Roman" w:cs="Times New Roman"/>
          <w:sz w:val="28"/>
          <w:szCs w:val="28"/>
          <w:lang w:val="uk-UA"/>
        </w:rPr>
        <w:t xml:space="preserve">Змістовий модуль 1. </w:t>
      </w:r>
      <w:r w:rsidR="0016509D" w:rsidRPr="00E05884">
        <w:rPr>
          <w:rFonts w:ascii="Times New Roman" w:hAnsi="Times New Roman" w:cs="Times New Roman"/>
          <w:sz w:val="28"/>
          <w:szCs w:val="28"/>
          <w:lang w:val="uk-UA"/>
        </w:rPr>
        <w:t>Концептуальні основи організації інтелектуального бізнесу</w:t>
      </w:r>
    </w:p>
    <w:p w14:paraId="2F0052C6" w14:textId="54061404" w:rsidR="006C7650" w:rsidRPr="00E05884" w:rsidRDefault="00F77BE1" w:rsidP="00F77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884">
        <w:rPr>
          <w:rFonts w:ascii="Times New Roman" w:hAnsi="Times New Roman" w:cs="Times New Roman"/>
          <w:sz w:val="28"/>
          <w:szCs w:val="28"/>
          <w:lang w:val="uk-UA"/>
        </w:rPr>
        <w:t xml:space="preserve">Змістовий модуль 2. </w:t>
      </w:r>
      <w:r w:rsidR="0016509D" w:rsidRPr="00E05884">
        <w:rPr>
          <w:rFonts w:ascii="Times New Roman" w:hAnsi="Times New Roman" w:cs="Times New Roman"/>
          <w:sz w:val="28"/>
          <w:szCs w:val="28"/>
          <w:lang w:val="uk-UA"/>
        </w:rPr>
        <w:t>Управління інтелектуальним бізнесом у сучасних умовах</w:t>
      </w:r>
    </w:p>
    <w:sectPr w:rsidR="006C7650" w:rsidRPr="00E0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806AA"/>
    <w:multiLevelType w:val="hybridMultilevel"/>
    <w:tmpl w:val="D1683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19"/>
    <w:rsid w:val="0016509D"/>
    <w:rsid w:val="006C7650"/>
    <w:rsid w:val="006F46F7"/>
    <w:rsid w:val="00731919"/>
    <w:rsid w:val="00E05884"/>
    <w:rsid w:val="00F7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945F"/>
  <w15:chartTrackingRefBased/>
  <w15:docId w15:val="{079D70DC-AA35-43CF-B038-7F7AB671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ulijamalashenko@gmail.com</dc:creator>
  <cp:keywords/>
  <dc:description/>
  <cp:lastModifiedBy>ulijamalashenko@gmail.com</cp:lastModifiedBy>
  <cp:revision>5</cp:revision>
  <dcterms:created xsi:type="dcterms:W3CDTF">2023-07-28T10:51:00Z</dcterms:created>
  <dcterms:modified xsi:type="dcterms:W3CDTF">2023-07-28T11:43:00Z</dcterms:modified>
</cp:coreProperties>
</file>