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057D" w:rsidRPr="00E0057D" w:rsidRDefault="00E0057D" w:rsidP="00E0057D">
      <w:pPr>
        <w:spacing w:after="0"/>
        <w:ind w:firstLine="709"/>
        <w:jc w:val="both"/>
        <w:rPr>
          <w:b/>
          <w:bCs/>
          <w:lang w:val="ru-RU"/>
        </w:rPr>
      </w:pPr>
      <w:r w:rsidRPr="00E0057D">
        <w:rPr>
          <w:b/>
          <w:bCs/>
        </w:rPr>
        <w:t xml:space="preserve"> </w:t>
      </w:r>
      <w:proofErr w:type="spellStart"/>
      <w:r w:rsidRPr="00E0057D">
        <w:rPr>
          <w:b/>
          <w:bCs/>
          <w:lang w:val="ru-RU"/>
        </w:rPr>
        <w:t>Ефективність</w:t>
      </w:r>
      <w:proofErr w:type="spellEnd"/>
      <w:r w:rsidRPr="00E0057D">
        <w:rPr>
          <w:b/>
          <w:bCs/>
          <w:lang w:val="ru-RU"/>
        </w:rPr>
        <w:t xml:space="preserve"> </w:t>
      </w:r>
      <w:proofErr w:type="spellStart"/>
      <w:r w:rsidRPr="00E0057D">
        <w:rPr>
          <w:b/>
          <w:bCs/>
          <w:lang w:val="ru-RU"/>
        </w:rPr>
        <w:t>збутової</w:t>
      </w:r>
      <w:proofErr w:type="spellEnd"/>
      <w:r w:rsidRPr="00E0057D">
        <w:rPr>
          <w:b/>
          <w:bCs/>
          <w:lang w:val="ru-RU"/>
        </w:rPr>
        <w:t xml:space="preserve"> </w:t>
      </w:r>
      <w:proofErr w:type="spellStart"/>
      <w:r w:rsidRPr="00E0057D">
        <w:rPr>
          <w:b/>
          <w:bCs/>
          <w:lang w:val="ru-RU"/>
        </w:rPr>
        <w:t>діяльності</w:t>
      </w:r>
      <w:proofErr w:type="spellEnd"/>
    </w:p>
    <w:p w:rsidR="00E0057D" w:rsidRDefault="00E0057D" w:rsidP="00E0057D">
      <w:pPr>
        <w:spacing w:after="0"/>
        <w:ind w:firstLine="709"/>
        <w:jc w:val="both"/>
      </w:pPr>
      <w:r w:rsidRPr="00E0057D">
        <w:t xml:space="preserve"> </w:t>
      </w:r>
      <w:r w:rsidRPr="00E0057D">
        <w:t>Анотація</w:t>
      </w:r>
      <w:r>
        <w:t xml:space="preserve"> </w:t>
      </w:r>
      <w:r w:rsidRPr="00E0057D">
        <w:t xml:space="preserve">освітнього компонента. </w:t>
      </w:r>
    </w:p>
    <w:p w:rsidR="00E0057D" w:rsidRDefault="00E0057D" w:rsidP="006C0B77">
      <w:pPr>
        <w:spacing w:after="0"/>
        <w:ind w:firstLine="709"/>
        <w:jc w:val="both"/>
      </w:pPr>
      <w:r w:rsidRPr="00E0057D">
        <w:t>Засвоєння науково-теоретичних і практичних основ процесу аналізу, планування, організації та контролю продажу. Формування у майбутніх фахівців теоретичних знань та практичних навичок щодо формування системи продажу, створення і функціонування маркетингових каналів; теоретико-методологічних аспектів організації продажу для сервісних та промислових підприємств; розробка інформаційного та процедурного забезпечення управління продажами, підходів проведення аналізу витрат системи продажу; управління торговим персоналом.</w:t>
      </w:r>
    </w:p>
    <w:p w:rsidR="00E0057D" w:rsidRDefault="00E0057D" w:rsidP="00E0057D">
      <w:pPr>
        <w:spacing w:after="0"/>
        <w:ind w:firstLine="709"/>
        <w:jc w:val="both"/>
      </w:pPr>
      <w:r w:rsidRPr="00E0057D">
        <w:rPr>
          <w:b/>
          <w:bCs/>
        </w:rPr>
        <w:t>Ефективність збутової діяльності</w:t>
      </w:r>
      <w:r w:rsidRPr="00E0057D">
        <w:t xml:space="preserve"> – навчальна дисципліна, що вивчає інструментарій економічного обґрунтування й прийняття маркетингових рішень з урахуванням мінливості зовнішнього середовища. </w:t>
      </w:r>
    </w:p>
    <w:p w:rsidR="00E0057D" w:rsidRDefault="00E0057D" w:rsidP="00E0057D">
      <w:pPr>
        <w:spacing w:after="0"/>
        <w:ind w:firstLine="709"/>
        <w:jc w:val="both"/>
      </w:pPr>
      <w:bookmarkStart w:id="0" w:name="_GoBack"/>
      <w:bookmarkEnd w:id="0"/>
      <w:r w:rsidRPr="00E0057D">
        <w:t xml:space="preserve">Студенти отримають уявлення про способи аналізу основних елементів клієнтського бізнесу і оцінювання рівня </w:t>
      </w:r>
      <w:proofErr w:type="spellStart"/>
      <w:r w:rsidRPr="00E0057D">
        <w:t>клієнтоорієнтованості</w:t>
      </w:r>
      <w:proofErr w:type="spellEnd"/>
      <w:r w:rsidRPr="00E0057D">
        <w:t xml:space="preserve"> компанії; оцінювання внутрішніх ресурсів компанії і виявлення ринкових можливостей, що забезпечують їй прибутковість і зростання; використання маркетингового інструментарію для підвищення результативності діяльності компанії. Цей курс побудовано на засадах </w:t>
      </w:r>
      <w:proofErr w:type="spellStart"/>
      <w:r w:rsidRPr="00E0057D">
        <w:t>студентоцентрованого</w:t>
      </w:r>
      <w:proofErr w:type="spellEnd"/>
      <w:r w:rsidRPr="00E0057D">
        <w:t xml:space="preserve"> підходу (</w:t>
      </w:r>
      <w:proofErr w:type="spellStart"/>
      <w:r w:rsidRPr="00E0057D">
        <w:t>StudentCentered</w:t>
      </w:r>
      <w:proofErr w:type="spellEnd"/>
      <w:r w:rsidRPr="00E0057D">
        <w:t xml:space="preserve"> </w:t>
      </w:r>
      <w:proofErr w:type="spellStart"/>
      <w:r w:rsidRPr="00E0057D">
        <w:t>Approach</w:t>
      </w:r>
      <w:proofErr w:type="spellEnd"/>
      <w:r w:rsidRPr="00E0057D">
        <w:t xml:space="preserve">), який розглядає здобувача вищої освіти як суб’єкта з власними унікальними інтересами, потребами й досвідом, що спроможний виступати самостійним і відповідальним учасником освітнього процесу. </w:t>
      </w:r>
    </w:p>
    <w:p w:rsidR="00E0057D" w:rsidRDefault="00E0057D" w:rsidP="00E0057D">
      <w:pPr>
        <w:spacing w:after="0"/>
        <w:ind w:firstLine="709"/>
        <w:jc w:val="both"/>
      </w:pPr>
      <w:r w:rsidRPr="00E0057D">
        <w:t xml:space="preserve"> Мета та завдання навчальної дисципліни Мета – полягає в формуванні умінь та компетенцій стосовно обґрунтування маркетингових рішень з різним ступенем невизначеності та ризику. </w:t>
      </w:r>
    </w:p>
    <w:p w:rsidR="00F12C76" w:rsidRPr="00E0057D" w:rsidRDefault="00E0057D" w:rsidP="00E0057D">
      <w:pPr>
        <w:spacing w:after="0"/>
        <w:ind w:firstLine="709"/>
        <w:jc w:val="both"/>
        <w:rPr>
          <w:b/>
          <w:bCs/>
        </w:rPr>
      </w:pPr>
      <w:r w:rsidRPr="00E0057D">
        <w:t>Завдання курсу: – надати уявлення про систему методів та алгоритмів економічного обґрунтування маркетингових рішень на підприємстві; – навчити здобувачів вищої освіти визначати комплекс ефективних засобів економічного обґрунтування маркетингових рішень на підприємстві; – сформувати у здобувачів вищої освіти розуміння пошуку напрямків і резервів удосконалення процесів і методів управління ринковими суб’єктами; – ознайомити з загальними закономірностями, принципами формування, функціонування та розвитку системи виробничих відносин, яка спрямовує управління сучасним виробництвом на задоволення потреб споживачів; – навчити приймати управлінські рішення, здійснювати організацію, планування, реалізацію та контроль маркетингової діяльності на рівні підприємств; – здійснювати самостійні дослідження та інтерпретації їх результатів у вирішенні конкретних маркетингових завдань в умовах невизначеності.</w:t>
      </w:r>
    </w:p>
    <w:sectPr w:rsidR="00F12C76" w:rsidRPr="00E005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7D"/>
    <w:rsid w:val="006C0B77"/>
    <w:rsid w:val="008242FF"/>
    <w:rsid w:val="00870751"/>
    <w:rsid w:val="00922C48"/>
    <w:rsid w:val="00B915B7"/>
    <w:rsid w:val="00E005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FA04"/>
  <w15:chartTrackingRefBased/>
  <w15:docId w15:val="{D4FF3DEC-7B8C-4E1D-9DFE-E2564B4C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2023-07-30T16:28:00Z</dcterms:created>
  <dcterms:modified xsi:type="dcterms:W3CDTF">2023-07-30T16:32:00Z</dcterms:modified>
</cp:coreProperties>
</file>