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C" w:rsidRPr="00526500" w:rsidRDefault="0025466A" w:rsidP="0052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</w:t>
      </w:r>
      <w:r w:rsidR="00526500" w:rsidRPr="00526500">
        <w:rPr>
          <w:rFonts w:ascii="Times New Roman" w:hAnsi="Times New Roman" w:cs="Times New Roman"/>
          <w:sz w:val="28"/>
          <w:szCs w:val="28"/>
          <w:lang w:val="uk-UA"/>
        </w:rPr>
        <w:t xml:space="preserve">«Управління комерційними ризиками» </w:t>
      </w:r>
      <w:r w:rsidRPr="00526500">
        <w:rPr>
          <w:rFonts w:ascii="Times New Roman" w:hAnsi="Times New Roman" w:cs="Times New Roman"/>
          <w:sz w:val="28"/>
          <w:szCs w:val="28"/>
          <w:lang w:val="uk-UA"/>
        </w:rPr>
        <w:t>спрямована на забезпечення фундаментальної і практичної професійної підготовки в області теорії і практики управління комерційними проектами, а також засвоєння методів оцінки результативності системи управління комерційними проектами, на забезпечення формування системи знань про сучасні методи управління комерційними проектами.</w:t>
      </w:r>
    </w:p>
    <w:p w:rsidR="00526500" w:rsidRPr="00526500" w:rsidRDefault="00526500" w:rsidP="0052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Метою викладання навчальної дисципліни «Управління комерційними проектами» є формування у майбутніх фахівців належних практичних умінь і навичок застосування універсального інструментарію розробки та реалізації універсальних проектів для досягнення ефективного функціонування й розвитку підприємств.</w:t>
      </w:r>
    </w:p>
    <w:p w:rsidR="00526500" w:rsidRPr="00526500" w:rsidRDefault="00526500" w:rsidP="0052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Тематичний зміст дисципліни: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1. Загальна характеристика управління проектами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2: Обґрунтування доцільності проекту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3: Основні форми організації структури проекту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4: Загальні підходи до планування і контролю проектів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5: Структуризація проекту</w:t>
      </w:r>
      <w:bookmarkStart w:id="0" w:name="_GoBack"/>
      <w:bookmarkEnd w:id="0"/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6. Сітьове і календарне планування проекту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7. Планування ресурсів, витрат і проектного бюджету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8. Контроль виконання проекту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9. Управління ризиками в проектах</w:t>
      </w:r>
    </w:p>
    <w:p w:rsidR="00526500" w:rsidRPr="00526500" w:rsidRDefault="00526500" w:rsidP="0052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00">
        <w:rPr>
          <w:rFonts w:ascii="Times New Roman" w:hAnsi="Times New Roman" w:cs="Times New Roman"/>
          <w:sz w:val="28"/>
          <w:szCs w:val="28"/>
          <w:lang w:val="uk-UA"/>
        </w:rPr>
        <w:t>Тема 10. Управління якістю проектів</w:t>
      </w:r>
    </w:p>
    <w:sectPr w:rsidR="00526500" w:rsidRPr="0052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6A"/>
    <w:rsid w:val="0025466A"/>
    <w:rsid w:val="0050151A"/>
    <w:rsid w:val="00526500"/>
    <w:rsid w:val="00882E07"/>
    <w:rsid w:val="00956B3F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C3A7"/>
  <w15:chartTrackingRefBased/>
  <w15:docId w15:val="{4E430E91-4708-4318-AD9C-D5DEF598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2</cp:revision>
  <dcterms:created xsi:type="dcterms:W3CDTF">2023-07-28T13:36:00Z</dcterms:created>
  <dcterms:modified xsi:type="dcterms:W3CDTF">2023-07-28T13:42:00Z</dcterms:modified>
</cp:coreProperties>
</file>